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604954756"/>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710B5D" w:rsidRDefault="00710B5D" w:rsidP="00710B5D">
          <w:pPr>
            <w:pStyle w:val="TtulodeTDC"/>
            <w:numPr>
              <w:ilvl w:val="0"/>
              <w:numId w:val="0"/>
            </w:numPr>
            <w:ind w:left="432"/>
            <w:jc w:val="center"/>
            <w:rPr>
              <w:rFonts w:ascii="Arial" w:hAnsi="Arial" w:cs="Arial"/>
              <w:sz w:val="36"/>
              <w:szCs w:val="36"/>
              <w:lang w:val="es-ES"/>
            </w:rPr>
          </w:pPr>
          <w:r w:rsidRPr="00710B5D">
            <w:rPr>
              <w:rFonts w:ascii="Arial" w:hAnsi="Arial" w:cs="Arial"/>
              <w:sz w:val="36"/>
              <w:szCs w:val="36"/>
              <w:lang w:val="es-ES"/>
            </w:rPr>
            <w:t>CONTENIDO</w:t>
          </w:r>
        </w:p>
        <w:p w:rsidR="00710B5D" w:rsidRPr="00710B5D" w:rsidRDefault="00710B5D" w:rsidP="00710B5D">
          <w:pPr>
            <w:rPr>
              <w:lang w:eastAsia="es-MX"/>
            </w:rPr>
          </w:pPr>
        </w:p>
        <w:p w:rsidR="00710B5D" w:rsidRPr="00710B5D" w:rsidRDefault="00710B5D" w:rsidP="00710B5D">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0506221" w:history="1">
            <w:r w:rsidRPr="00710B5D">
              <w:rPr>
                <w:rStyle w:val="Hipervnculo"/>
                <w:rFonts w:ascii="Arial" w:hAnsi="Arial" w:cs="Arial"/>
                <w:noProof/>
                <w:color w:val="auto"/>
                <w:szCs w:val="24"/>
              </w:rPr>
              <w:t>1.</w:t>
            </w:r>
            <w:r w:rsidRPr="00710B5D">
              <w:rPr>
                <w:rFonts w:ascii="Arial" w:hAnsi="Arial" w:cs="Arial"/>
                <w:noProof/>
                <w:color w:val="auto"/>
                <w:szCs w:val="24"/>
                <w:lang w:val="es-MX" w:eastAsia="es-MX"/>
              </w:rPr>
              <w:tab/>
            </w:r>
            <w:r w:rsidRPr="00710B5D">
              <w:rPr>
                <w:rStyle w:val="Hipervnculo"/>
                <w:rFonts w:ascii="Arial" w:hAnsi="Arial" w:cs="Arial"/>
                <w:noProof/>
                <w:color w:val="auto"/>
                <w:szCs w:val="24"/>
              </w:rPr>
              <w:t>JURISPRUDENCIA EN MATERIA ADMINISTRATIVA</w:t>
            </w:r>
            <w:r w:rsidRPr="00710B5D">
              <w:rPr>
                <w:rFonts w:ascii="Arial" w:hAnsi="Arial" w:cs="Arial"/>
                <w:noProof/>
                <w:webHidden/>
                <w:color w:val="auto"/>
                <w:szCs w:val="24"/>
              </w:rPr>
              <w:tab/>
            </w:r>
            <w:r w:rsidRPr="00710B5D">
              <w:rPr>
                <w:rFonts w:ascii="Arial" w:hAnsi="Arial" w:cs="Arial"/>
                <w:noProof/>
                <w:webHidden/>
                <w:color w:val="auto"/>
                <w:szCs w:val="24"/>
              </w:rPr>
              <w:fldChar w:fldCharType="begin"/>
            </w:r>
            <w:r w:rsidRPr="00710B5D">
              <w:rPr>
                <w:rFonts w:ascii="Arial" w:hAnsi="Arial" w:cs="Arial"/>
                <w:noProof/>
                <w:webHidden/>
                <w:color w:val="auto"/>
                <w:szCs w:val="24"/>
              </w:rPr>
              <w:instrText xml:space="preserve"> PAGEREF _Toc30506221 \h </w:instrText>
            </w:r>
            <w:r w:rsidRPr="00710B5D">
              <w:rPr>
                <w:rFonts w:ascii="Arial" w:hAnsi="Arial" w:cs="Arial"/>
                <w:noProof/>
                <w:webHidden/>
                <w:color w:val="auto"/>
                <w:szCs w:val="24"/>
              </w:rPr>
            </w:r>
            <w:r w:rsidRPr="00710B5D">
              <w:rPr>
                <w:rFonts w:ascii="Arial" w:hAnsi="Arial" w:cs="Arial"/>
                <w:noProof/>
                <w:webHidden/>
                <w:color w:val="auto"/>
                <w:szCs w:val="24"/>
              </w:rPr>
              <w:fldChar w:fldCharType="separate"/>
            </w:r>
            <w:r w:rsidRPr="00710B5D">
              <w:rPr>
                <w:rFonts w:ascii="Arial" w:hAnsi="Arial" w:cs="Arial"/>
                <w:noProof/>
                <w:webHidden/>
                <w:color w:val="auto"/>
                <w:szCs w:val="24"/>
              </w:rPr>
              <w:t>2</w:t>
            </w:r>
            <w:r w:rsidRPr="00710B5D">
              <w:rPr>
                <w:rFonts w:ascii="Arial" w:hAnsi="Arial" w:cs="Arial"/>
                <w:noProof/>
                <w:webHidden/>
                <w:color w:val="auto"/>
                <w:szCs w:val="24"/>
              </w:rPr>
              <w:fldChar w:fldCharType="end"/>
            </w:r>
          </w:hyperlink>
        </w:p>
        <w:p w:rsidR="00710B5D" w:rsidRPr="00710B5D" w:rsidRDefault="00710B5D" w:rsidP="00710B5D">
          <w:pPr>
            <w:pStyle w:val="TDC2"/>
            <w:tabs>
              <w:tab w:val="left" w:pos="880"/>
              <w:tab w:val="right" w:leader="dot" w:pos="8830"/>
            </w:tabs>
            <w:jc w:val="both"/>
            <w:rPr>
              <w:rFonts w:ascii="Arial" w:eastAsiaTheme="minorEastAsia" w:hAnsi="Arial" w:cs="Arial"/>
              <w:noProof/>
              <w:sz w:val="24"/>
              <w:szCs w:val="24"/>
              <w:lang w:eastAsia="es-MX"/>
            </w:rPr>
          </w:pPr>
          <w:hyperlink w:anchor="_Toc30506222" w:history="1">
            <w:r w:rsidRPr="00710B5D">
              <w:rPr>
                <w:rStyle w:val="Hipervnculo"/>
                <w:rFonts w:ascii="Arial" w:hAnsi="Arial" w:cs="Arial"/>
                <w:noProof/>
                <w:color w:val="auto"/>
                <w:sz w:val="24"/>
                <w:szCs w:val="24"/>
              </w:rPr>
              <w:t>1.1</w:t>
            </w:r>
            <w:r w:rsidRPr="00710B5D">
              <w:rPr>
                <w:rFonts w:ascii="Arial" w:eastAsiaTheme="minorEastAsia" w:hAnsi="Arial" w:cs="Arial"/>
                <w:noProof/>
                <w:sz w:val="24"/>
                <w:szCs w:val="24"/>
                <w:lang w:eastAsia="es-MX"/>
              </w:rPr>
              <w:tab/>
            </w:r>
            <w:r w:rsidRPr="00710B5D">
              <w:rPr>
                <w:rStyle w:val="Hipervnculo"/>
                <w:rFonts w:ascii="Arial" w:hAnsi="Arial" w:cs="Arial"/>
                <w:noProof/>
                <w:color w:val="auto"/>
                <w:sz w:val="24"/>
                <w:szCs w:val="24"/>
              </w:rPr>
              <w:t>ARRESTO ADMINISTRATIVO COMO SANCIÓN POR CONDUCIR EN ESTADO DE EBRIEDAD. AL PRETENDER IMPONERLO EL JUEZ CALIFICADOR DEBE RESPETAR EL DERECHO DE AUDIENCIA PREVIA DEL PROBABLE INFRACTOR.</w:t>
            </w:r>
            <w:r w:rsidRPr="00710B5D">
              <w:rPr>
                <w:rFonts w:ascii="Arial" w:hAnsi="Arial" w:cs="Arial"/>
                <w:noProof/>
                <w:webHidden/>
                <w:sz w:val="24"/>
                <w:szCs w:val="24"/>
              </w:rPr>
              <w:tab/>
            </w:r>
            <w:r w:rsidRPr="00710B5D">
              <w:rPr>
                <w:rFonts w:ascii="Arial" w:hAnsi="Arial" w:cs="Arial"/>
                <w:noProof/>
                <w:webHidden/>
                <w:sz w:val="24"/>
                <w:szCs w:val="24"/>
              </w:rPr>
              <w:fldChar w:fldCharType="begin"/>
            </w:r>
            <w:r w:rsidRPr="00710B5D">
              <w:rPr>
                <w:rFonts w:ascii="Arial" w:hAnsi="Arial" w:cs="Arial"/>
                <w:noProof/>
                <w:webHidden/>
                <w:sz w:val="24"/>
                <w:szCs w:val="24"/>
              </w:rPr>
              <w:instrText xml:space="preserve"> PAGEREF _Toc30506222 \h </w:instrText>
            </w:r>
            <w:r w:rsidRPr="00710B5D">
              <w:rPr>
                <w:rFonts w:ascii="Arial" w:hAnsi="Arial" w:cs="Arial"/>
                <w:noProof/>
                <w:webHidden/>
                <w:sz w:val="24"/>
                <w:szCs w:val="24"/>
              </w:rPr>
            </w:r>
            <w:r w:rsidRPr="00710B5D">
              <w:rPr>
                <w:rFonts w:ascii="Arial" w:hAnsi="Arial" w:cs="Arial"/>
                <w:noProof/>
                <w:webHidden/>
                <w:sz w:val="24"/>
                <w:szCs w:val="24"/>
              </w:rPr>
              <w:fldChar w:fldCharType="separate"/>
            </w:r>
            <w:r w:rsidRPr="00710B5D">
              <w:rPr>
                <w:rFonts w:ascii="Arial" w:hAnsi="Arial" w:cs="Arial"/>
                <w:noProof/>
                <w:webHidden/>
                <w:sz w:val="24"/>
                <w:szCs w:val="24"/>
              </w:rPr>
              <w:t>2</w:t>
            </w:r>
            <w:r w:rsidRPr="00710B5D">
              <w:rPr>
                <w:rFonts w:ascii="Arial" w:hAnsi="Arial" w:cs="Arial"/>
                <w:noProof/>
                <w:webHidden/>
                <w:sz w:val="24"/>
                <w:szCs w:val="24"/>
              </w:rPr>
              <w:fldChar w:fldCharType="end"/>
            </w:r>
          </w:hyperlink>
        </w:p>
        <w:p w:rsidR="00710B5D" w:rsidRPr="00710B5D" w:rsidRDefault="00710B5D" w:rsidP="00710B5D">
          <w:pPr>
            <w:pStyle w:val="TDC1"/>
            <w:tabs>
              <w:tab w:val="left" w:pos="440"/>
              <w:tab w:val="right" w:leader="dot" w:pos="8830"/>
            </w:tabs>
            <w:jc w:val="both"/>
            <w:rPr>
              <w:rFonts w:ascii="Arial" w:hAnsi="Arial" w:cs="Arial"/>
              <w:noProof/>
              <w:color w:val="auto"/>
              <w:szCs w:val="24"/>
              <w:lang w:val="es-MX" w:eastAsia="es-MX"/>
            </w:rPr>
          </w:pPr>
          <w:hyperlink w:anchor="_Toc30506223" w:history="1">
            <w:r w:rsidRPr="00710B5D">
              <w:rPr>
                <w:rStyle w:val="Hipervnculo"/>
                <w:rFonts w:ascii="Arial" w:hAnsi="Arial" w:cs="Arial"/>
                <w:noProof/>
                <w:color w:val="auto"/>
                <w:szCs w:val="24"/>
              </w:rPr>
              <w:t>2.</w:t>
            </w:r>
            <w:r w:rsidRPr="00710B5D">
              <w:rPr>
                <w:rFonts w:ascii="Arial" w:hAnsi="Arial" w:cs="Arial"/>
                <w:noProof/>
                <w:color w:val="auto"/>
                <w:szCs w:val="24"/>
                <w:lang w:val="es-MX" w:eastAsia="es-MX"/>
              </w:rPr>
              <w:tab/>
            </w:r>
            <w:r w:rsidRPr="00710B5D">
              <w:rPr>
                <w:rStyle w:val="Hipervnculo"/>
                <w:rFonts w:ascii="Arial" w:hAnsi="Arial" w:cs="Arial"/>
                <w:noProof/>
                <w:color w:val="auto"/>
                <w:szCs w:val="24"/>
              </w:rPr>
              <w:t>FUENTES CONSULTADAS</w:t>
            </w:r>
            <w:r w:rsidRPr="00710B5D">
              <w:rPr>
                <w:rFonts w:ascii="Arial" w:hAnsi="Arial" w:cs="Arial"/>
                <w:noProof/>
                <w:webHidden/>
                <w:color w:val="auto"/>
                <w:szCs w:val="24"/>
              </w:rPr>
              <w:tab/>
            </w:r>
            <w:r w:rsidRPr="00710B5D">
              <w:rPr>
                <w:rFonts w:ascii="Arial" w:hAnsi="Arial" w:cs="Arial"/>
                <w:noProof/>
                <w:webHidden/>
                <w:color w:val="auto"/>
                <w:szCs w:val="24"/>
              </w:rPr>
              <w:fldChar w:fldCharType="begin"/>
            </w:r>
            <w:r w:rsidRPr="00710B5D">
              <w:rPr>
                <w:rFonts w:ascii="Arial" w:hAnsi="Arial" w:cs="Arial"/>
                <w:noProof/>
                <w:webHidden/>
                <w:color w:val="auto"/>
                <w:szCs w:val="24"/>
              </w:rPr>
              <w:instrText xml:space="preserve"> PAGEREF _Toc30506223 \h </w:instrText>
            </w:r>
            <w:r w:rsidRPr="00710B5D">
              <w:rPr>
                <w:rFonts w:ascii="Arial" w:hAnsi="Arial" w:cs="Arial"/>
                <w:noProof/>
                <w:webHidden/>
                <w:color w:val="auto"/>
                <w:szCs w:val="24"/>
              </w:rPr>
            </w:r>
            <w:r w:rsidRPr="00710B5D">
              <w:rPr>
                <w:rFonts w:ascii="Arial" w:hAnsi="Arial" w:cs="Arial"/>
                <w:noProof/>
                <w:webHidden/>
                <w:color w:val="auto"/>
                <w:szCs w:val="24"/>
              </w:rPr>
              <w:fldChar w:fldCharType="separate"/>
            </w:r>
            <w:r w:rsidRPr="00710B5D">
              <w:rPr>
                <w:rFonts w:ascii="Arial" w:hAnsi="Arial" w:cs="Arial"/>
                <w:noProof/>
                <w:webHidden/>
                <w:color w:val="auto"/>
                <w:szCs w:val="24"/>
              </w:rPr>
              <w:t>4</w:t>
            </w:r>
            <w:r w:rsidRPr="00710B5D">
              <w:rPr>
                <w:rFonts w:ascii="Arial" w:hAnsi="Arial" w:cs="Arial"/>
                <w:noProof/>
                <w:webHidden/>
                <w:color w:val="auto"/>
                <w:szCs w:val="24"/>
              </w:rPr>
              <w:fldChar w:fldCharType="end"/>
            </w:r>
          </w:hyperlink>
        </w:p>
        <w:p w:rsidR="00710B5D" w:rsidRPr="00710B5D" w:rsidRDefault="00710B5D" w:rsidP="00710B5D">
          <w:pPr>
            <w:pStyle w:val="TDC2"/>
            <w:tabs>
              <w:tab w:val="left" w:pos="880"/>
              <w:tab w:val="right" w:leader="dot" w:pos="8830"/>
            </w:tabs>
            <w:jc w:val="both"/>
            <w:rPr>
              <w:rFonts w:ascii="Arial" w:eastAsiaTheme="minorEastAsia" w:hAnsi="Arial" w:cs="Arial"/>
              <w:noProof/>
              <w:sz w:val="24"/>
              <w:szCs w:val="24"/>
              <w:lang w:eastAsia="es-MX"/>
            </w:rPr>
          </w:pPr>
          <w:hyperlink w:anchor="_Toc30506224" w:history="1">
            <w:r w:rsidRPr="00710B5D">
              <w:rPr>
                <w:rStyle w:val="Hipervnculo"/>
                <w:rFonts w:ascii="Arial" w:hAnsi="Arial" w:cs="Arial"/>
                <w:noProof/>
                <w:color w:val="auto"/>
                <w:sz w:val="24"/>
                <w:szCs w:val="24"/>
              </w:rPr>
              <w:t>2.1.</w:t>
            </w:r>
            <w:r w:rsidRPr="00710B5D">
              <w:rPr>
                <w:rFonts w:ascii="Arial" w:eastAsiaTheme="minorEastAsia" w:hAnsi="Arial" w:cs="Arial"/>
                <w:noProof/>
                <w:sz w:val="24"/>
                <w:szCs w:val="24"/>
                <w:lang w:eastAsia="es-MX"/>
              </w:rPr>
              <w:tab/>
            </w:r>
            <w:r w:rsidRPr="00710B5D">
              <w:rPr>
                <w:rStyle w:val="Hipervnculo"/>
                <w:rFonts w:ascii="Arial" w:hAnsi="Arial" w:cs="Arial"/>
                <w:noProof/>
                <w:color w:val="auto"/>
                <w:sz w:val="24"/>
                <w:szCs w:val="24"/>
              </w:rPr>
              <w:t>CIBEROGRÁFICA:</w:t>
            </w:r>
            <w:r w:rsidRPr="00710B5D">
              <w:rPr>
                <w:rFonts w:ascii="Arial" w:hAnsi="Arial" w:cs="Arial"/>
                <w:noProof/>
                <w:webHidden/>
                <w:sz w:val="24"/>
                <w:szCs w:val="24"/>
              </w:rPr>
              <w:tab/>
            </w:r>
            <w:r w:rsidRPr="00710B5D">
              <w:rPr>
                <w:rFonts w:ascii="Arial" w:hAnsi="Arial" w:cs="Arial"/>
                <w:noProof/>
                <w:webHidden/>
                <w:sz w:val="24"/>
                <w:szCs w:val="24"/>
              </w:rPr>
              <w:fldChar w:fldCharType="begin"/>
            </w:r>
            <w:r w:rsidRPr="00710B5D">
              <w:rPr>
                <w:rFonts w:ascii="Arial" w:hAnsi="Arial" w:cs="Arial"/>
                <w:noProof/>
                <w:webHidden/>
                <w:sz w:val="24"/>
                <w:szCs w:val="24"/>
              </w:rPr>
              <w:instrText xml:space="preserve"> PAGEREF _Toc30506224 \h </w:instrText>
            </w:r>
            <w:r w:rsidRPr="00710B5D">
              <w:rPr>
                <w:rFonts w:ascii="Arial" w:hAnsi="Arial" w:cs="Arial"/>
                <w:noProof/>
                <w:webHidden/>
                <w:sz w:val="24"/>
                <w:szCs w:val="24"/>
              </w:rPr>
            </w:r>
            <w:r w:rsidRPr="00710B5D">
              <w:rPr>
                <w:rFonts w:ascii="Arial" w:hAnsi="Arial" w:cs="Arial"/>
                <w:noProof/>
                <w:webHidden/>
                <w:sz w:val="24"/>
                <w:szCs w:val="24"/>
              </w:rPr>
              <w:fldChar w:fldCharType="separate"/>
            </w:r>
            <w:r w:rsidRPr="00710B5D">
              <w:rPr>
                <w:rFonts w:ascii="Arial" w:hAnsi="Arial" w:cs="Arial"/>
                <w:noProof/>
                <w:webHidden/>
                <w:sz w:val="24"/>
                <w:szCs w:val="24"/>
              </w:rPr>
              <w:t>4</w:t>
            </w:r>
            <w:r w:rsidRPr="00710B5D">
              <w:rPr>
                <w:rFonts w:ascii="Arial" w:hAnsi="Arial" w:cs="Arial"/>
                <w:noProof/>
                <w:webHidden/>
                <w:sz w:val="24"/>
                <w:szCs w:val="24"/>
              </w:rPr>
              <w:fldChar w:fldCharType="end"/>
            </w:r>
          </w:hyperlink>
        </w:p>
        <w:p w:rsidR="00710B5D" w:rsidRDefault="00710B5D" w:rsidP="00710B5D">
          <w:pPr>
            <w:pStyle w:val="TDC3"/>
            <w:tabs>
              <w:tab w:val="left" w:pos="1320"/>
              <w:tab w:val="right" w:leader="dot" w:pos="8830"/>
            </w:tabs>
            <w:jc w:val="both"/>
            <w:rPr>
              <w:rFonts w:eastAsiaTheme="minorEastAsia"/>
              <w:noProof/>
              <w:lang w:eastAsia="es-MX"/>
            </w:rPr>
          </w:pPr>
          <w:hyperlink w:anchor="_Toc30506225" w:history="1">
            <w:r w:rsidRPr="00710B5D">
              <w:rPr>
                <w:rStyle w:val="Hipervnculo"/>
                <w:rFonts w:ascii="Arial" w:hAnsi="Arial" w:cs="Arial"/>
                <w:noProof/>
                <w:color w:val="auto"/>
                <w:sz w:val="24"/>
                <w:szCs w:val="24"/>
              </w:rPr>
              <w:t>2.1.1.</w:t>
            </w:r>
            <w:r w:rsidRPr="00710B5D">
              <w:rPr>
                <w:rFonts w:ascii="Arial" w:eastAsiaTheme="minorEastAsia" w:hAnsi="Arial" w:cs="Arial"/>
                <w:noProof/>
                <w:sz w:val="24"/>
                <w:szCs w:val="24"/>
                <w:lang w:eastAsia="es-MX"/>
              </w:rPr>
              <w:tab/>
            </w:r>
            <w:r w:rsidRPr="00710B5D">
              <w:rPr>
                <w:rStyle w:val="Hipervnculo"/>
                <w:rFonts w:ascii="Arial" w:hAnsi="Arial" w:cs="Arial"/>
                <w:noProof/>
                <w:color w:val="auto"/>
                <w:sz w:val="24"/>
                <w:szCs w:val="24"/>
              </w:rPr>
              <w:t>SEMANARIO JUDICIAL DE LA FEDERACIÓN</w:t>
            </w:r>
            <w:r w:rsidRPr="00710B5D">
              <w:rPr>
                <w:rFonts w:ascii="Arial" w:hAnsi="Arial" w:cs="Arial"/>
                <w:noProof/>
                <w:webHidden/>
                <w:sz w:val="24"/>
                <w:szCs w:val="24"/>
              </w:rPr>
              <w:tab/>
            </w:r>
            <w:r w:rsidRPr="00710B5D">
              <w:rPr>
                <w:rFonts w:ascii="Arial" w:hAnsi="Arial" w:cs="Arial"/>
                <w:noProof/>
                <w:webHidden/>
                <w:sz w:val="24"/>
                <w:szCs w:val="24"/>
              </w:rPr>
              <w:fldChar w:fldCharType="begin"/>
            </w:r>
            <w:r w:rsidRPr="00710B5D">
              <w:rPr>
                <w:rFonts w:ascii="Arial" w:hAnsi="Arial" w:cs="Arial"/>
                <w:noProof/>
                <w:webHidden/>
                <w:sz w:val="24"/>
                <w:szCs w:val="24"/>
              </w:rPr>
              <w:instrText xml:space="preserve"> PAGEREF _Toc30506225 \h </w:instrText>
            </w:r>
            <w:r w:rsidRPr="00710B5D">
              <w:rPr>
                <w:rFonts w:ascii="Arial" w:hAnsi="Arial" w:cs="Arial"/>
                <w:noProof/>
                <w:webHidden/>
                <w:sz w:val="24"/>
                <w:szCs w:val="24"/>
              </w:rPr>
            </w:r>
            <w:r w:rsidRPr="00710B5D">
              <w:rPr>
                <w:rFonts w:ascii="Arial" w:hAnsi="Arial" w:cs="Arial"/>
                <w:noProof/>
                <w:webHidden/>
                <w:sz w:val="24"/>
                <w:szCs w:val="24"/>
              </w:rPr>
              <w:fldChar w:fldCharType="separate"/>
            </w:r>
            <w:r w:rsidRPr="00710B5D">
              <w:rPr>
                <w:rFonts w:ascii="Arial" w:hAnsi="Arial" w:cs="Arial"/>
                <w:noProof/>
                <w:webHidden/>
                <w:sz w:val="24"/>
                <w:szCs w:val="24"/>
              </w:rPr>
              <w:t>4</w:t>
            </w:r>
            <w:r w:rsidRPr="00710B5D">
              <w:rPr>
                <w:rFonts w:ascii="Arial" w:hAnsi="Arial" w:cs="Arial"/>
                <w:noProof/>
                <w:webHidden/>
                <w:sz w:val="24"/>
                <w:szCs w:val="24"/>
              </w:rPr>
              <w:fldChar w:fldCharType="end"/>
            </w:r>
          </w:hyperlink>
        </w:p>
        <w:p w:rsidR="00710B5D" w:rsidRDefault="00710B5D">
          <w:r>
            <w:rPr>
              <w:b/>
              <w:bCs/>
            </w:rPr>
            <w:fldChar w:fldCharType="end"/>
          </w:r>
        </w:p>
        <w:bookmarkStart w:id="0" w:name="_GoBack" w:displacedByCustomXml="next"/>
        <w:bookmarkEnd w:id="0" w:displacedByCustomXml="next"/>
      </w:sdtContent>
    </w:sdt>
    <w:p w:rsidR="00710B5D" w:rsidRDefault="00710B5D">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C53BD6" w:rsidRPr="00710B5D" w:rsidRDefault="00C53BD6" w:rsidP="00710B5D">
      <w:pPr>
        <w:pStyle w:val="Ttulo1"/>
        <w:numPr>
          <w:ilvl w:val="0"/>
          <w:numId w:val="7"/>
        </w:numPr>
        <w:jc w:val="center"/>
        <w:rPr>
          <w:rFonts w:ascii="Arial" w:hAnsi="Arial" w:cs="Arial"/>
          <w:color w:val="B35E06" w:themeColor="accent1" w:themeShade="BF"/>
          <w:sz w:val="36"/>
          <w:szCs w:val="36"/>
        </w:rPr>
      </w:pPr>
      <w:bookmarkStart w:id="1" w:name="_Toc30506221"/>
      <w:r w:rsidRPr="00710B5D">
        <w:rPr>
          <w:rFonts w:ascii="Arial" w:hAnsi="Arial" w:cs="Arial"/>
          <w:color w:val="B35E06" w:themeColor="accent1" w:themeShade="BF"/>
          <w:sz w:val="36"/>
          <w:szCs w:val="36"/>
        </w:rPr>
        <w:lastRenderedPageBreak/>
        <w:t>JURISPRUDENCIA EN MATERIA ADMINISTRATIVA</w:t>
      </w:r>
      <w:bookmarkEnd w:id="1"/>
    </w:p>
    <w:p w:rsidR="00C53BD6" w:rsidRDefault="00C53BD6" w:rsidP="00C53BD6">
      <w:pPr>
        <w:spacing w:after="0" w:line="240" w:lineRule="auto"/>
        <w:jc w:val="both"/>
        <w:rPr>
          <w:rFonts w:ascii="Arial" w:hAnsi="Arial" w:cs="Arial"/>
        </w:rPr>
      </w:pPr>
    </w:p>
    <w:p w:rsidR="00B41EE5" w:rsidRPr="00C53BD6" w:rsidRDefault="00710B5D" w:rsidP="00C53BD6">
      <w:pPr>
        <w:spacing w:after="0" w:line="240" w:lineRule="auto"/>
        <w:jc w:val="both"/>
        <w:rPr>
          <w:rFonts w:ascii="Arial" w:hAnsi="Arial" w:cs="Arial"/>
        </w:rPr>
      </w:pPr>
      <w:r>
        <w:rPr>
          <w:rFonts w:ascii="Arial" w:hAnsi="Arial" w:cs="Arial"/>
        </w:rPr>
        <w:t xml:space="preserve">1. </w:t>
      </w:r>
      <w:r w:rsidR="00B41EE5" w:rsidRPr="00C53BD6">
        <w:rPr>
          <w:rFonts w:ascii="Arial" w:hAnsi="Arial" w:cs="Arial"/>
        </w:rPr>
        <w:t xml:space="preserve">Época: Décima Época </w:t>
      </w:r>
    </w:p>
    <w:p w:rsidR="00B41EE5" w:rsidRPr="00C53BD6" w:rsidRDefault="00B41EE5" w:rsidP="00C53BD6">
      <w:pPr>
        <w:spacing w:after="0" w:line="240" w:lineRule="auto"/>
        <w:jc w:val="both"/>
        <w:rPr>
          <w:rFonts w:ascii="Arial" w:hAnsi="Arial" w:cs="Arial"/>
        </w:rPr>
      </w:pPr>
      <w:r w:rsidRPr="00C53BD6">
        <w:rPr>
          <w:rFonts w:ascii="Arial" w:hAnsi="Arial" w:cs="Arial"/>
        </w:rPr>
        <w:t xml:space="preserve">Registro: 2021403 </w:t>
      </w:r>
    </w:p>
    <w:p w:rsidR="00B41EE5" w:rsidRPr="00C53BD6" w:rsidRDefault="00B41EE5" w:rsidP="00C53BD6">
      <w:pPr>
        <w:spacing w:after="0" w:line="240" w:lineRule="auto"/>
        <w:jc w:val="both"/>
        <w:rPr>
          <w:rFonts w:ascii="Arial" w:hAnsi="Arial" w:cs="Arial"/>
        </w:rPr>
      </w:pPr>
      <w:r w:rsidRPr="00C53BD6">
        <w:rPr>
          <w:rFonts w:ascii="Arial" w:hAnsi="Arial" w:cs="Arial"/>
        </w:rPr>
        <w:t xml:space="preserve">Instancia: Pleno </w:t>
      </w:r>
    </w:p>
    <w:p w:rsidR="00B41EE5" w:rsidRPr="00C53BD6" w:rsidRDefault="00B41EE5" w:rsidP="00C53BD6">
      <w:pPr>
        <w:spacing w:after="0" w:line="240" w:lineRule="auto"/>
        <w:jc w:val="both"/>
        <w:rPr>
          <w:rFonts w:ascii="Arial" w:hAnsi="Arial" w:cs="Arial"/>
        </w:rPr>
      </w:pPr>
      <w:r w:rsidRPr="00C53BD6">
        <w:rPr>
          <w:rFonts w:ascii="Arial" w:hAnsi="Arial" w:cs="Arial"/>
        </w:rPr>
        <w:t xml:space="preserve">Tipo de Tesis: Jurisprudencia </w:t>
      </w:r>
    </w:p>
    <w:p w:rsidR="00B41EE5" w:rsidRPr="00C53BD6" w:rsidRDefault="00B41EE5" w:rsidP="00C53BD6">
      <w:pPr>
        <w:spacing w:after="0" w:line="240" w:lineRule="auto"/>
        <w:jc w:val="both"/>
        <w:rPr>
          <w:rFonts w:ascii="Arial" w:hAnsi="Arial" w:cs="Arial"/>
        </w:rPr>
      </w:pPr>
      <w:r w:rsidRPr="00C53BD6">
        <w:rPr>
          <w:rFonts w:ascii="Arial" w:hAnsi="Arial" w:cs="Arial"/>
        </w:rPr>
        <w:t xml:space="preserve">Fuente: Semanario Judicial de la Federación </w:t>
      </w:r>
    </w:p>
    <w:p w:rsidR="00B41EE5" w:rsidRPr="00C53BD6" w:rsidRDefault="00B41EE5" w:rsidP="00C53BD6">
      <w:pPr>
        <w:spacing w:after="0" w:line="240" w:lineRule="auto"/>
        <w:jc w:val="both"/>
        <w:rPr>
          <w:rFonts w:ascii="Arial" w:hAnsi="Arial" w:cs="Arial"/>
        </w:rPr>
      </w:pPr>
      <w:r w:rsidRPr="00C53BD6">
        <w:rPr>
          <w:rFonts w:ascii="Arial" w:hAnsi="Arial" w:cs="Arial"/>
        </w:rPr>
        <w:t xml:space="preserve">Publicación: viernes 17 de enero de 2020 10:18 h </w:t>
      </w:r>
    </w:p>
    <w:p w:rsidR="00B41EE5" w:rsidRPr="00C53BD6" w:rsidRDefault="00B41EE5" w:rsidP="00C53BD6">
      <w:pPr>
        <w:spacing w:after="0" w:line="240" w:lineRule="auto"/>
        <w:jc w:val="both"/>
        <w:rPr>
          <w:rFonts w:ascii="Arial" w:hAnsi="Arial" w:cs="Arial"/>
        </w:rPr>
      </w:pPr>
      <w:r w:rsidRPr="00C53BD6">
        <w:rPr>
          <w:rFonts w:ascii="Arial" w:hAnsi="Arial" w:cs="Arial"/>
        </w:rPr>
        <w:t xml:space="preserve">Materia(s): (Constitucional) </w:t>
      </w:r>
    </w:p>
    <w:p w:rsidR="00B41EE5" w:rsidRPr="00C53BD6" w:rsidRDefault="00B41EE5" w:rsidP="00C53BD6">
      <w:pPr>
        <w:spacing w:after="0" w:line="240" w:lineRule="auto"/>
        <w:jc w:val="both"/>
        <w:rPr>
          <w:rFonts w:ascii="Arial" w:hAnsi="Arial" w:cs="Arial"/>
        </w:rPr>
      </w:pPr>
      <w:r w:rsidRPr="00C53BD6">
        <w:rPr>
          <w:rFonts w:ascii="Arial" w:hAnsi="Arial" w:cs="Arial"/>
        </w:rPr>
        <w:t>Tesis: P</w:t>
      </w:r>
      <w:proofErr w:type="gramStart"/>
      <w:r w:rsidRPr="00C53BD6">
        <w:rPr>
          <w:rFonts w:ascii="Arial" w:hAnsi="Arial" w:cs="Arial"/>
        </w:rPr>
        <w:t>./</w:t>
      </w:r>
      <w:proofErr w:type="gramEnd"/>
      <w:r w:rsidRPr="00C53BD6">
        <w:rPr>
          <w:rFonts w:ascii="Arial" w:hAnsi="Arial" w:cs="Arial"/>
        </w:rPr>
        <w:t xml:space="preserve">J. 19/2019 (10a.) </w:t>
      </w:r>
    </w:p>
    <w:p w:rsidR="00B41EE5" w:rsidRPr="00C53BD6" w:rsidRDefault="00B41EE5" w:rsidP="00C53BD6">
      <w:pPr>
        <w:spacing w:after="0" w:line="240" w:lineRule="auto"/>
        <w:jc w:val="both"/>
        <w:rPr>
          <w:rFonts w:ascii="Arial" w:hAnsi="Arial" w:cs="Arial"/>
        </w:rPr>
      </w:pPr>
    </w:p>
    <w:p w:rsidR="00B41EE5" w:rsidRPr="00710B5D" w:rsidRDefault="00B41EE5" w:rsidP="00710B5D">
      <w:pPr>
        <w:pStyle w:val="Ttulo2"/>
        <w:jc w:val="both"/>
        <w:rPr>
          <w:rFonts w:ascii="Arial" w:hAnsi="Arial" w:cs="Arial"/>
          <w:color w:val="B35E06" w:themeColor="accent1" w:themeShade="BF"/>
          <w:sz w:val="26"/>
          <w:szCs w:val="26"/>
        </w:rPr>
      </w:pPr>
      <w:bookmarkStart w:id="2" w:name="_Toc30506222"/>
      <w:r w:rsidRPr="00710B5D">
        <w:rPr>
          <w:rFonts w:ascii="Arial" w:hAnsi="Arial" w:cs="Arial"/>
          <w:color w:val="B35E06" w:themeColor="accent1" w:themeShade="BF"/>
          <w:sz w:val="26"/>
          <w:szCs w:val="26"/>
        </w:rPr>
        <w:t>ARRESTO ADMINISTRATIVO COMO SANCIÓN POR CONDUCIR EN ESTADO DE EBRIEDAD. AL PRETENDER IMPONERLO EL JUEZ CALIFICADOR DEBE RESPETAR EL DERECHO DE AUDIENCIA PREVIA DEL PROBABLE INFRACTOR.</w:t>
      </w:r>
      <w:r w:rsidR="00710B5D">
        <w:rPr>
          <w:rStyle w:val="Refdenotaalpie"/>
          <w:rFonts w:ascii="Arial" w:hAnsi="Arial" w:cs="Arial"/>
          <w:color w:val="B35E06" w:themeColor="accent1" w:themeShade="BF"/>
          <w:sz w:val="26"/>
          <w:szCs w:val="26"/>
        </w:rPr>
        <w:footnoteReference w:id="1"/>
      </w:r>
      <w:bookmarkEnd w:id="2"/>
    </w:p>
    <w:p w:rsidR="00B41EE5" w:rsidRPr="00C53BD6" w:rsidRDefault="00B41EE5" w:rsidP="00C53BD6">
      <w:pPr>
        <w:spacing w:after="0" w:line="240" w:lineRule="auto"/>
        <w:jc w:val="both"/>
        <w:rPr>
          <w:rFonts w:ascii="Arial" w:hAnsi="Arial" w:cs="Arial"/>
        </w:rPr>
      </w:pPr>
    </w:p>
    <w:p w:rsidR="00B41EE5" w:rsidRPr="00C53BD6" w:rsidRDefault="00B41EE5" w:rsidP="00C53BD6">
      <w:pPr>
        <w:spacing w:after="0" w:line="240" w:lineRule="auto"/>
        <w:jc w:val="both"/>
        <w:rPr>
          <w:rFonts w:ascii="Arial" w:hAnsi="Arial" w:cs="Arial"/>
        </w:rPr>
      </w:pPr>
      <w:r w:rsidRPr="00C53BD6">
        <w:rPr>
          <w:rFonts w:ascii="Arial" w:hAnsi="Arial" w:cs="Arial"/>
        </w:rPr>
        <w:t xml:space="preserve">El arresto administrativo, que forma parte de las sanciones que puede imponer la autoridad administrativa de conformidad con el artículo 21 de la Constitución Federal por el incumplimiento a disposiciones administrativas, invariablemente reviste el carácter de acto privativo, porque produce efectos que suprimen la libertad personal ambulatoria por un tiempo determinado y con efectos definitivos. En consecuencia, cuando a una persona se le pretende imponer un arresto administrativo como sanción por conducir bajo el influjo del alcohol, existe la obligación de respetar, proteger y garantizar el derecho de audiencia previa reconocido en el segundo párrafo del artículo 14 constitucional, al no existir una restricción expresa a este derecho en el texto constitucional ni justificación suficiente que amerite eximir de su observancia en forma previa a la restricción de la libertad personal. Así, el probable infractor debe tener la posibilidad de ser oído en el momento oportuno por el Juez Calificador previamente a que se le imponga la sanción de arresto administrativo; entendiéndose por "momento oportuno" cuando ya se encuentra en las instalaciones del órgano calificador y está en condiciones de comparecer a efecto de alegar lo que a su derecho convenga en </w:t>
      </w:r>
      <w:r w:rsidRPr="00C53BD6">
        <w:rPr>
          <w:rFonts w:ascii="Arial" w:hAnsi="Arial" w:cs="Arial"/>
        </w:rPr>
        <w:lastRenderedPageBreak/>
        <w:t>torno a la infracción atribuida: si desvirtúa la comisión de la infracción, entonces no se le puede decretar el arresto administrativo; si no lo hace, procede que se le individualice el tiempo que deberá compurgar. Con este criterio se armoniza, por una parte, la facultad de la autoridad para sancionar la comisión de infracciones (destacando aquellas que ponen en riesgo la integridad física del propio infractor y de terceros, como es el caso de conducir en estado de ebriedad) y, por otra, se evita la arbitrariedad de la autoridad al momento de ejercer dichas atribuciones o que se prive de la libertad a personas que no cometieron la infracción atribuida pero aun así fueron detenidas y remitidas ante el órgano calificador, soslayando que las políticas públicas y disposiciones tendentes a inhibir la comisión de infracciones deben ser compatibles con la debida observancia de los derechos humanos.</w:t>
      </w:r>
    </w:p>
    <w:p w:rsidR="00B41EE5" w:rsidRPr="00C53BD6" w:rsidRDefault="00B41EE5" w:rsidP="00C53BD6">
      <w:pPr>
        <w:spacing w:after="0" w:line="240" w:lineRule="auto"/>
        <w:jc w:val="both"/>
        <w:rPr>
          <w:rFonts w:ascii="Arial" w:hAnsi="Arial" w:cs="Arial"/>
        </w:rPr>
      </w:pPr>
    </w:p>
    <w:p w:rsidR="00B41EE5" w:rsidRPr="00C53BD6" w:rsidRDefault="00B41EE5" w:rsidP="00C53BD6">
      <w:pPr>
        <w:spacing w:after="0" w:line="240" w:lineRule="auto"/>
        <w:jc w:val="both"/>
        <w:rPr>
          <w:rFonts w:ascii="Arial" w:hAnsi="Arial" w:cs="Arial"/>
        </w:rPr>
      </w:pPr>
      <w:r w:rsidRPr="00C53BD6">
        <w:rPr>
          <w:rFonts w:ascii="Arial" w:hAnsi="Arial" w:cs="Arial"/>
        </w:rPr>
        <w:t>PLENO</w:t>
      </w:r>
    </w:p>
    <w:p w:rsidR="00B41EE5" w:rsidRPr="00C53BD6" w:rsidRDefault="00B41EE5" w:rsidP="00C53BD6">
      <w:pPr>
        <w:spacing w:after="0" w:line="240" w:lineRule="auto"/>
        <w:jc w:val="both"/>
        <w:rPr>
          <w:rFonts w:ascii="Arial" w:hAnsi="Arial" w:cs="Arial"/>
        </w:rPr>
      </w:pPr>
    </w:p>
    <w:p w:rsidR="00B41EE5" w:rsidRPr="00C53BD6" w:rsidRDefault="00B41EE5" w:rsidP="00C53BD6">
      <w:pPr>
        <w:spacing w:after="0" w:line="240" w:lineRule="auto"/>
        <w:jc w:val="both"/>
        <w:rPr>
          <w:rFonts w:ascii="Arial" w:hAnsi="Arial" w:cs="Arial"/>
        </w:rPr>
      </w:pPr>
      <w:r w:rsidRPr="00C53BD6">
        <w:rPr>
          <w:rFonts w:ascii="Arial" w:hAnsi="Arial" w:cs="Arial"/>
        </w:rPr>
        <w:t xml:space="preserve">Contradicción de tesis 171/2019. Entre las sustentadas por el Séptimo Tribunal Colegiado en Materia Administrativa del Tercer Circuito, el Cuarto Tribunal Colegiado en Materia Administrativa del Tercer Circuito y el Pleno del Decimotercer Circuito. 31 de octubre de 2019. Unanimidad de nueve votos de los Ministros Alfredo Gutiérrez Ortiz Mena, Juan Luis González Alcántara </w:t>
      </w:r>
      <w:proofErr w:type="spellStart"/>
      <w:r w:rsidRPr="00C53BD6">
        <w:rPr>
          <w:rFonts w:ascii="Arial" w:hAnsi="Arial" w:cs="Arial"/>
        </w:rPr>
        <w:t>Carrancá</w:t>
      </w:r>
      <w:proofErr w:type="spellEnd"/>
      <w:r w:rsidRPr="00C53BD6">
        <w:rPr>
          <w:rFonts w:ascii="Arial" w:hAnsi="Arial" w:cs="Arial"/>
        </w:rPr>
        <w:t xml:space="preserve">, José Fernando Franco González Salas, Luis María Aguilar Morales, Jorge Mario Pardo Rebolledo, Norma Lucía Piña Hernández, Javier </w:t>
      </w:r>
      <w:proofErr w:type="spellStart"/>
      <w:r w:rsidRPr="00C53BD6">
        <w:rPr>
          <w:rFonts w:ascii="Arial" w:hAnsi="Arial" w:cs="Arial"/>
        </w:rPr>
        <w:t>Laynez</w:t>
      </w:r>
      <w:proofErr w:type="spellEnd"/>
      <w:r w:rsidRPr="00C53BD6">
        <w:rPr>
          <w:rFonts w:ascii="Arial" w:hAnsi="Arial" w:cs="Arial"/>
        </w:rPr>
        <w:t xml:space="preserve"> </w:t>
      </w:r>
      <w:proofErr w:type="spellStart"/>
      <w:r w:rsidRPr="00C53BD6">
        <w:rPr>
          <w:rFonts w:ascii="Arial" w:hAnsi="Arial" w:cs="Arial"/>
        </w:rPr>
        <w:t>Potisek</w:t>
      </w:r>
      <w:proofErr w:type="spellEnd"/>
      <w:r w:rsidRPr="00C53BD6">
        <w:rPr>
          <w:rFonts w:ascii="Arial" w:hAnsi="Arial" w:cs="Arial"/>
        </w:rPr>
        <w:t xml:space="preserve">, Alberto Pérez </w:t>
      </w:r>
      <w:proofErr w:type="spellStart"/>
      <w:r w:rsidRPr="00C53BD6">
        <w:rPr>
          <w:rFonts w:ascii="Arial" w:hAnsi="Arial" w:cs="Arial"/>
        </w:rPr>
        <w:t>Dayán</w:t>
      </w:r>
      <w:proofErr w:type="spellEnd"/>
      <w:r w:rsidRPr="00C53BD6">
        <w:rPr>
          <w:rFonts w:ascii="Arial" w:hAnsi="Arial" w:cs="Arial"/>
        </w:rPr>
        <w:t xml:space="preserve"> y Arturo Zaldívar Lelo de Larrea. Ausente: </w:t>
      </w:r>
      <w:proofErr w:type="spellStart"/>
      <w:r w:rsidRPr="00C53BD6">
        <w:rPr>
          <w:rFonts w:ascii="Arial" w:hAnsi="Arial" w:cs="Arial"/>
        </w:rPr>
        <w:t>Yasmín</w:t>
      </w:r>
      <w:proofErr w:type="spellEnd"/>
      <w:r w:rsidRPr="00C53BD6">
        <w:rPr>
          <w:rFonts w:ascii="Arial" w:hAnsi="Arial" w:cs="Arial"/>
        </w:rPr>
        <w:t xml:space="preserve"> Esquivel </w:t>
      </w:r>
      <w:proofErr w:type="spellStart"/>
      <w:r w:rsidRPr="00C53BD6">
        <w:rPr>
          <w:rFonts w:ascii="Arial" w:hAnsi="Arial" w:cs="Arial"/>
        </w:rPr>
        <w:t>Mossa</w:t>
      </w:r>
      <w:proofErr w:type="spellEnd"/>
      <w:r w:rsidRPr="00C53BD6">
        <w:rPr>
          <w:rFonts w:ascii="Arial" w:hAnsi="Arial" w:cs="Arial"/>
        </w:rPr>
        <w:t xml:space="preserve">. Ponente: Juan Luis González Alcántara </w:t>
      </w:r>
      <w:proofErr w:type="spellStart"/>
      <w:r w:rsidRPr="00C53BD6">
        <w:rPr>
          <w:rFonts w:ascii="Arial" w:hAnsi="Arial" w:cs="Arial"/>
        </w:rPr>
        <w:t>Carrancá</w:t>
      </w:r>
      <w:proofErr w:type="spellEnd"/>
      <w:r w:rsidRPr="00C53BD6">
        <w:rPr>
          <w:rFonts w:ascii="Arial" w:hAnsi="Arial" w:cs="Arial"/>
        </w:rPr>
        <w:t>. Secretarios: Víctor Manuel Rocha Mercado, Fernando Sosa Pastrana y Monserrat Cid Cabello.</w:t>
      </w:r>
    </w:p>
    <w:p w:rsidR="00B41EE5" w:rsidRPr="00C53BD6" w:rsidRDefault="00B41EE5" w:rsidP="00C53BD6">
      <w:pPr>
        <w:spacing w:after="0" w:line="240" w:lineRule="auto"/>
        <w:jc w:val="both"/>
        <w:rPr>
          <w:rFonts w:ascii="Arial" w:hAnsi="Arial" w:cs="Arial"/>
        </w:rPr>
      </w:pPr>
    </w:p>
    <w:p w:rsidR="00B41EE5" w:rsidRPr="00C53BD6" w:rsidRDefault="00B41EE5" w:rsidP="00C53BD6">
      <w:pPr>
        <w:spacing w:after="0" w:line="240" w:lineRule="auto"/>
        <w:jc w:val="both"/>
        <w:rPr>
          <w:rFonts w:ascii="Arial" w:hAnsi="Arial" w:cs="Arial"/>
        </w:rPr>
      </w:pPr>
      <w:r w:rsidRPr="00C53BD6">
        <w:rPr>
          <w:rFonts w:ascii="Arial" w:hAnsi="Arial" w:cs="Arial"/>
        </w:rPr>
        <w:t>Tesis contendientes:</w:t>
      </w:r>
    </w:p>
    <w:p w:rsidR="00B41EE5" w:rsidRPr="00C53BD6" w:rsidRDefault="00B41EE5" w:rsidP="00C53BD6">
      <w:pPr>
        <w:spacing w:after="0" w:line="240" w:lineRule="auto"/>
        <w:jc w:val="both"/>
        <w:rPr>
          <w:rFonts w:ascii="Arial" w:hAnsi="Arial" w:cs="Arial"/>
        </w:rPr>
      </w:pPr>
    </w:p>
    <w:p w:rsidR="00B41EE5" w:rsidRPr="00C53BD6" w:rsidRDefault="00B41EE5" w:rsidP="00C53BD6">
      <w:pPr>
        <w:spacing w:after="0" w:line="240" w:lineRule="auto"/>
        <w:jc w:val="both"/>
        <w:rPr>
          <w:rFonts w:ascii="Arial" w:hAnsi="Arial" w:cs="Arial"/>
        </w:rPr>
      </w:pPr>
      <w:r w:rsidRPr="00C53BD6">
        <w:rPr>
          <w:rFonts w:ascii="Arial" w:hAnsi="Arial" w:cs="Arial"/>
        </w:rPr>
        <w:t>El Séptimo Tribunal Colegiado en Materia Administrativa del Tercer Circuito, al resolver el amparo en revisión 409/2018, el cual dio origen a la tesis aislada número III.7o.A.1 CS (10a.), de título y subtítulo: "ARRESTO ADMINISTRATIVO POR CONDUCIR EN ESTADO DE EBRIEDAD. AL IMPONERLO, NO EXISTE OBLIGACIÓN DE RESPETAR EL DERECHO DE AUDIENCIA PREVIA.", publicada en el Semanario Judicial de la Federación del viernes 31 de mayo de 2019 a las 10:36 horas y en la Gaceta del Semanario Judicial de la Federación, Décima Época, Libro 66, Tomo III, mayo de 2019, página 2501, con número de registro digital: 2019933, y</w:t>
      </w:r>
    </w:p>
    <w:p w:rsidR="00B41EE5" w:rsidRPr="00C53BD6" w:rsidRDefault="00B41EE5" w:rsidP="00C53BD6">
      <w:pPr>
        <w:spacing w:after="0" w:line="240" w:lineRule="auto"/>
        <w:jc w:val="both"/>
        <w:rPr>
          <w:rFonts w:ascii="Arial" w:hAnsi="Arial" w:cs="Arial"/>
        </w:rPr>
      </w:pPr>
    </w:p>
    <w:p w:rsidR="00B41EE5" w:rsidRPr="00C53BD6" w:rsidRDefault="00B41EE5" w:rsidP="00C53BD6">
      <w:pPr>
        <w:spacing w:after="0" w:line="240" w:lineRule="auto"/>
        <w:jc w:val="both"/>
        <w:rPr>
          <w:rFonts w:ascii="Arial" w:hAnsi="Arial" w:cs="Arial"/>
        </w:rPr>
      </w:pPr>
      <w:r w:rsidRPr="00C53BD6">
        <w:rPr>
          <w:rFonts w:ascii="Arial" w:hAnsi="Arial" w:cs="Arial"/>
        </w:rPr>
        <w:lastRenderedPageBreak/>
        <w:t xml:space="preserve">El Pleno del Decimotercer Circuito, al resolver la contradicción de tesis 4/2016, la cual dio origen a la tesis de jurisprudencia número </w:t>
      </w:r>
      <w:proofErr w:type="spellStart"/>
      <w:r w:rsidRPr="00C53BD6">
        <w:rPr>
          <w:rFonts w:ascii="Arial" w:hAnsi="Arial" w:cs="Arial"/>
        </w:rPr>
        <w:t>PC.XIII</w:t>
      </w:r>
      <w:proofErr w:type="spellEnd"/>
      <w:r w:rsidRPr="00C53BD6">
        <w:rPr>
          <w:rFonts w:ascii="Arial" w:hAnsi="Arial" w:cs="Arial"/>
        </w:rPr>
        <w:t>. J/5 A (10a.), de título y subtítulo: "ARRESTO ADMINISTRATIVO POR CONDUCIR EN ESTADO DE EBRIEDAD. PREVIO A SU IMPOSICIÓN DEBE RESPETARSE LA GARANTÍA DE AUDIENCIA.", publicada en el Semanario Judicial de la Federación del viernes 3 de marzo de 2017 a las 10:06 horas y en la Gaceta del Semanario Judicial de la Federación, Décima Época, Libro 40, Tomo III, marzo de 2017, página 1903, con número de registro digital: 2013792.</w:t>
      </w:r>
    </w:p>
    <w:p w:rsidR="00B41EE5" w:rsidRPr="00C53BD6" w:rsidRDefault="00B41EE5" w:rsidP="00C53BD6">
      <w:pPr>
        <w:spacing w:after="0" w:line="240" w:lineRule="auto"/>
        <w:jc w:val="both"/>
        <w:rPr>
          <w:rFonts w:ascii="Arial" w:hAnsi="Arial" w:cs="Arial"/>
        </w:rPr>
      </w:pPr>
    </w:p>
    <w:p w:rsidR="00B41EE5" w:rsidRPr="00C53BD6" w:rsidRDefault="00B41EE5" w:rsidP="00C53BD6">
      <w:pPr>
        <w:spacing w:after="0" w:line="240" w:lineRule="auto"/>
        <w:jc w:val="both"/>
        <w:rPr>
          <w:rFonts w:ascii="Arial" w:hAnsi="Arial" w:cs="Arial"/>
        </w:rPr>
      </w:pPr>
      <w:r w:rsidRPr="00C53BD6">
        <w:rPr>
          <w:rFonts w:ascii="Arial" w:hAnsi="Arial" w:cs="Arial"/>
        </w:rPr>
        <w:t xml:space="preserve">El Tribunal Pleno, el cinco de diciembre en curso, aprobó, con el número 19/2019 (10a.), la tesis jurisprudencial que antecede. Ciudad de México, a cinco de diciembre de dos mil diecinueve. </w:t>
      </w:r>
    </w:p>
    <w:p w:rsidR="00E54A38" w:rsidRPr="00B45A4E" w:rsidRDefault="00E54A38" w:rsidP="00E54A38">
      <w:pPr>
        <w:pStyle w:val="Ttulo1"/>
        <w:numPr>
          <w:ilvl w:val="0"/>
          <w:numId w:val="7"/>
        </w:numPr>
        <w:spacing w:line="360" w:lineRule="auto"/>
        <w:jc w:val="center"/>
        <w:rPr>
          <w:rFonts w:ascii="Arial" w:hAnsi="Arial" w:cs="Arial"/>
          <w:color w:val="B35E06" w:themeColor="accent1" w:themeShade="BF"/>
          <w:sz w:val="36"/>
          <w:szCs w:val="36"/>
        </w:rPr>
      </w:pPr>
      <w:bookmarkStart w:id="3" w:name="_Toc22652857"/>
      <w:bookmarkStart w:id="4" w:name="_Toc5371743"/>
      <w:bookmarkStart w:id="5" w:name="_Toc5263202"/>
      <w:bookmarkStart w:id="6" w:name="_Toc5180179"/>
      <w:bookmarkStart w:id="7" w:name="_Toc1380861"/>
      <w:bookmarkStart w:id="8" w:name="_Toc779016"/>
      <w:bookmarkStart w:id="9" w:name="_Toc536439466"/>
      <w:bookmarkStart w:id="10" w:name="_Toc535924787"/>
      <w:bookmarkStart w:id="11" w:name="_Toc338652"/>
      <w:bookmarkStart w:id="12" w:name="_Toc1379638"/>
      <w:bookmarkStart w:id="13" w:name="_Toc2071030"/>
      <w:bookmarkStart w:id="14" w:name="_Toc11316582"/>
      <w:bookmarkStart w:id="15" w:name="_Toc13479248"/>
      <w:bookmarkStart w:id="16" w:name="_Toc13479882"/>
      <w:bookmarkStart w:id="17" w:name="_Toc13480931"/>
      <w:bookmarkStart w:id="18" w:name="_Toc15894289"/>
      <w:bookmarkStart w:id="19" w:name="_Toc15988715"/>
      <w:bookmarkStart w:id="20" w:name="_Toc16507517"/>
      <w:bookmarkStart w:id="21" w:name="_Toc21951268"/>
      <w:bookmarkStart w:id="22" w:name="_Toc21956617"/>
      <w:bookmarkStart w:id="23" w:name="_Toc21957333"/>
      <w:bookmarkStart w:id="24" w:name="_Toc22303690"/>
      <w:bookmarkStart w:id="25" w:name="_Toc22646197"/>
      <w:bookmarkStart w:id="26" w:name="_Toc22653817"/>
      <w:bookmarkStart w:id="27" w:name="_Toc22732957"/>
      <w:bookmarkStart w:id="28" w:name="_Toc23170492"/>
      <w:bookmarkStart w:id="29" w:name="_Toc23171536"/>
      <w:bookmarkStart w:id="30" w:name="_Toc29553453"/>
      <w:bookmarkStart w:id="31" w:name="_Toc30506223"/>
      <w:r w:rsidRPr="00B45A4E">
        <w:rPr>
          <w:rFonts w:ascii="Arial" w:hAnsi="Arial" w:cs="Arial"/>
          <w:color w:val="B35E06" w:themeColor="accent1" w:themeShade="BF"/>
          <w:sz w:val="36"/>
          <w:szCs w:val="36"/>
        </w:rPr>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E54A38" w:rsidRDefault="00E54A38" w:rsidP="00E54A38">
      <w:pPr>
        <w:numPr>
          <w:ilvl w:val="0"/>
          <w:numId w:val="6"/>
        </w:numPr>
        <w:spacing w:after="0" w:line="360" w:lineRule="auto"/>
        <w:jc w:val="center"/>
        <w:rPr>
          <w:rFonts w:ascii="Arial" w:hAnsi="Arial" w:cs="Arial"/>
          <w:b/>
          <w:bCs/>
          <w:vanish/>
          <w:color w:val="B35E06" w:themeColor="accent1" w:themeShade="BF"/>
          <w:szCs w:val="24"/>
          <w:lang w:val="es-MX"/>
        </w:rPr>
      </w:pPr>
      <w:bookmarkStart w:id="32" w:name="_Toc536437384"/>
      <w:bookmarkStart w:id="33" w:name="_Toc536437577"/>
      <w:bookmarkStart w:id="34" w:name="_Toc536439344"/>
      <w:bookmarkStart w:id="35" w:name="_Toc536439427"/>
      <w:bookmarkStart w:id="36" w:name="_Toc536439467"/>
      <w:bookmarkStart w:id="37" w:name="_Toc338653"/>
      <w:bookmarkStart w:id="38" w:name="_Toc778876"/>
      <w:bookmarkStart w:id="39" w:name="_Toc779017"/>
      <w:bookmarkStart w:id="40" w:name="_Toc1379639"/>
      <w:bookmarkStart w:id="41" w:name="_Toc1380862"/>
      <w:bookmarkStart w:id="42" w:name="_Toc2071031"/>
      <w:bookmarkStart w:id="43" w:name="_Toc5180102"/>
      <w:bookmarkStart w:id="44" w:name="_Toc5180180"/>
      <w:bookmarkStart w:id="45" w:name="_Toc5262815"/>
      <w:bookmarkStart w:id="46" w:name="_Toc5263076"/>
      <w:bookmarkStart w:id="47" w:name="_Toc5263203"/>
      <w:bookmarkStart w:id="48" w:name="_Toc5263841"/>
      <w:bookmarkStart w:id="49" w:name="_Toc5263889"/>
      <w:bookmarkStart w:id="50" w:name="_Toc5263941"/>
      <w:bookmarkStart w:id="51" w:name="_Toc5273346"/>
      <w:bookmarkStart w:id="52" w:name="_Toc5277921"/>
      <w:bookmarkStart w:id="53" w:name="_Toc5371729"/>
      <w:bookmarkStart w:id="54" w:name="_Toc5371744"/>
      <w:bookmarkStart w:id="55" w:name="_Toc53643946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54A38" w:rsidRDefault="00E54A38" w:rsidP="00E54A38">
      <w:pPr>
        <w:numPr>
          <w:ilvl w:val="0"/>
          <w:numId w:val="6"/>
        </w:numPr>
        <w:spacing w:after="0" w:line="360" w:lineRule="auto"/>
        <w:jc w:val="center"/>
        <w:rPr>
          <w:rFonts w:ascii="Arial" w:hAnsi="Arial" w:cs="Arial"/>
          <w:b/>
          <w:bCs/>
          <w:vanish/>
          <w:color w:val="B35E06" w:themeColor="accent1" w:themeShade="BF"/>
          <w:szCs w:val="24"/>
          <w:lang w:val="es-MX"/>
        </w:rPr>
      </w:pPr>
      <w:bookmarkStart w:id="56" w:name="_Toc338654"/>
      <w:bookmarkStart w:id="57" w:name="_Toc778877"/>
      <w:bookmarkStart w:id="58" w:name="_Toc779018"/>
      <w:bookmarkStart w:id="59" w:name="_Toc1379640"/>
      <w:bookmarkStart w:id="60" w:name="_Toc1380863"/>
      <w:bookmarkStart w:id="61" w:name="_Toc2071032"/>
      <w:bookmarkStart w:id="62" w:name="_Toc5180103"/>
      <w:bookmarkStart w:id="63" w:name="_Toc5180181"/>
      <w:bookmarkStart w:id="64" w:name="_Toc5262816"/>
      <w:bookmarkStart w:id="65" w:name="_Toc5263077"/>
      <w:bookmarkStart w:id="66" w:name="_Toc5263204"/>
      <w:bookmarkStart w:id="67" w:name="_Toc5263842"/>
      <w:bookmarkStart w:id="68" w:name="_Toc5263890"/>
      <w:bookmarkStart w:id="69" w:name="_Toc5263942"/>
      <w:bookmarkStart w:id="70" w:name="_Toc5273347"/>
      <w:bookmarkStart w:id="71" w:name="_Toc5277922"/>
      <w:bookmarkStart w:id="72" w:name="_Toc5371730"/>
      <w:bookmarkStart w:id="73" w:name="_Toc537174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54A38" w:rsidRDefault="00E54A38" w:rsidP="00E54A38">
      <w:pPr>
        <w:pStyle w:val="Ttulo2"/>
        <w:numPr>
          <w:ilvl w:val="1"/>
          <w:numId w:val="7"/>
        </w:numPr>
        <w:spacing w:line="360" w:lineRule="auto"/>
        <w:jc w:val="center"/>
        <w:rPr>
          <w:rFonts w:ascii="Arial" w:hAnsi="Arial" w:cs="Arial"/>
          <w:vanish/>
          <w:color w:val="B35E06" w:themeColor="accent1" w:themeShade="BF"/>
        </w:rPr>
      </w:pPr>
      <w:bookmarkStart w:id="74" w:name="_Toc22652858"/>
      <w:bookmarkStart w:id="75" w:name="_Toc5371746"/>
      <w:bookmarkStart w:id="76" w:name="_Toc5263205"/>
      <w:bookmarkStart w:id="77" w:name="_Toc5180182"/>
      <w:bookmarkStart w:id="78" w:name="_Toc1380864"/>
      <w:bookmarkStart w:id="79" w:name="_Toc779019"/>
      <w:bookmarkStart w:id="80" w:name="_Toc338655"/>
      <w:bookmarkStart w:id="81" w:name="_Toc1379641"/>
      <w:bookmarkStart w:id="82" w:name="_Toc2071033"/>
      <w:bookmarkStart w:id="83" w:name="_Toc11316583"/>
      <w:bookmarkStart w:id="84" w:name="_Toc13479249"/>
      <w:bookmarkStart w:id="85" w:name="_Toc13479883"/>
      <w:bookmarkStart w:id="86" w:name="_Toc13480932"/>
      <w:bookmarkStart w:id="87" w:name="_Toc15894290"/>
      <w:bookmarkStart w:id="88" w:name="_Toc15988716"/>
      <w:bookmarkStart w:id="89" w:name="_Toc16507518"/>
      <w:bookmarkStart w:id="90" w:name="_Toc21951269"/>
      <w:bookmarkStart w:id="91" w:name="_Toc21956618"/>
      <w:bookmarkStart w:id="92" w:name="_Toc21957334"/>
      <w:bookmarkStart w:id="93" w:name="_Toc22303691"/>
      <w:bookmarkStart w:id="94" w:name="_Toc22646198"/>
      <w:bookmarkStart w:id="95" w:name="_Toc22653818"/>
      <w:bookmarkStart w:id="96" w:name="_Toc22732958"/>
      <w:bookmarkStart w:id="97" w:name="_Toc23170493"/>
      <w:bookmarkStart w:id="98" w:name="_Toc23171537"/>
      <w:bookmarkStart w:id="99" w:name="_Toc29553454"/>
      <w:bookmarkStart w:id="100" w:name="_Toc30506224"/>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01" w:name="_Toc524446387"/>
      <w:bookmarkStart w:id="102" w:name="_Toc524519068"/>
      <w:bookmarkStart w:id="103" w:name="_Toc524519163"/>
      <w:bookmarkStart w:id="104" w:name="_Toc524446390"/>
      <w:bookmarkStart w:id="105" w:name="_Toc524519071"/>
      <w:bookmarkStart w:id="106" w:name="_Toc524519166"/>
      <w:bookmarkEnd w:id="5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54A38" w:rsidRDefault="00E54A38" w:rsidP="00E54A38">
      <w:pPr>
        <w:spacing w:after="0" w:line="360" w:lineRule="auto"/>
        <w:jc w:val="center"/>
        <w:rPr>
          <w:rFonts w:ascii="Arial" w:hAnsi="Arial" w:cs="Arial"/>
          <w:color w:val="B35E06" w:themeColor="accent1" w:themeShade="BF"/>
          <w:szCs w:val="24"/>
        </w:rPr>
      </w:pPr>
      <w:bookmarkStart w:id="107" w:name="_Toc524947297"/>
      <w:bookmarkStart w:id="108" w:name="_Toc525683586"/>
      <w:bookmarkStart w:id="109" w:name="_Toc525686134"/>
      <w:bookmarkStart w:id="110" w:name="_Toc525808260"/>
      <w:bookmarkStart w:id="111" w:name="_Toc525808291"/>
      <w:bookmarkStart w:id="112" w:name="_Toc525808454"/>
      <w:bookmarkStart w:id="113" w:name="_Toc524947298"/>
      <w:bookmarkStart w:id="114" w:name="_Toc525683587"/>
      <w:bookmarkStart w:id="115" w:name="_Toc525686135"/>
      <w:bookmarkStart w:id="116" w:name="_Toc525808261"/>
      <w:bookmarkStart w:id="117" w:name="_Toc525808292"/>
      <w:bookmarkStart w:id="118" w:name="_Toc525808455"/>
      <w:bookmarkStart w:id="119" w:name="_Toc524947299"/>
      <w:bookmarkStart w:id="120" w:name="_Toc525683588"/>
      <w:bookmarkStart w:id="121" w:name="_Toc525686136"/>
      <w:bookmarkStart w:id="122" w:name="_Toc525808262"/>
      <w:bookmarkStart w:id="123" w:name="_Toc525808293"/>
      <w:bookmarkStart w:id="124" w:name="_Toc525808456"/>
      <w:bookmarkStart w:id="125" w:name="_Toc524947300"/>
      <w:bookmarkStart w:id="126" w:name="_Toc525683589"/>
      <w:bookmarkStart w:id="127" w:name="_Toc525808294"/>
      <w:bookmarkStart w:id="128" w:name="_Toc525808457"/>
      <w:bookmarkStart w:id="129" w:name="_Toc53050378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E54A38" w:rsidRDefault="00E54A38" w:rsidP="00E54A38">
      <w:pPr>
        <w:pStyle w:val="Ttulo3"/>
        <w:numPr>
          <w:ilvl w:val="2"/>
          <w:numId w:val="7"/>
        </w:numPr>
        <w:jc w:val="center"/>
        <w:rPr>
          <w:rFonts w:ascii="Arial" w:hAnsi="Arial" w:cs="Arial"/>
          <w:b w:val="0"/>
          <w:color w:val="B35E06" w:themeColor="accent1" w:themeShade="BF"/>
        </w:rPr>
      </w:pPr>
      <w:bookmarkStart w:id="130" w:name="_Toc22652859"/>
      <w:bookmarkStart w:id="131" w:name="_Toc5371747"/>
      <w:bookmarkStart w:id="132" w:name="_Toc5263206"/>
      <w:bookmarkStart w:id="133" w:name="_Toc5180183"/>
      <w:bookmarkStart w:id="134" w:name="_Toc1380865"/>
      <w:bookmarkStart w:id="135" w:name="_Toc779020"/>
      <w:bookmarkStart w:id="136" w:name="_Toc536439469"/>
      <w:bookmarkStart w:id="137" w:name="_Toc338656"/>
      <w:bookmarkStart w:id="138" w:name="_Toc1379642"/>
      <w:bookmarkStart w:id="139" w:name="_Toc2071034"/>
      <w:bookmarkStart w:id="140" w:name="_Toc11316584"/>
      <w:bookmarkStart w:id="141" w:name="_Toc13479250"/>
      <w:bookmarkStart w:id="142" w:name="_Toc13479884"/>
      <w:bookmarkStart w:id="143" w:name="_Toc13480933"/>
      <w:bookmarkStart w:id="144" w:name="_Toc15894291"/>
      <w:bookmarkStart w:id="145" w:name="_Toc15988717"/>
      <w:bookmarkStart w:id="146" w:name="_Toc16507519"/>
      <w:bookmarkStart w:id="147" w:name="_Toc21951270"/>
      <w:bookmarkStart w:id="148" w:name="_Toc21956619"/>
      <w:bookmarkStart w:id="149" w:name="_Toc21957335"/>
      <w:bookmarkStart w:id="150" w:name="_Toc22303692"/>
      <w:bookmarkStart w:id="151" w:name="_Toc22646199"/>
      <w:bookmarkStart w:id="152" w:name="_Toc22653819"/>
      <w:bookmarkStart w:id="153" w:name="_Toc22732959"/>
      <w:bookmarkStart w:id="154" w:name="_Toc23170494"/>
      <w:bookmarkStart w:id="155" w:name="_Toc23171538"/>
      <w:bookmarkStart w:id="156" w:name="_Toc29553455"/>
      <w:bookmarkStart w:id="157" w:name="_Toc30506225"/>
      <w:r>
        <w:rPr>
          <w:rFonts w:ascii="Arial" w:hAnsi="Arial" w:cs="Arial"/>
          <w:b w:val="0"/>
          <w:color w:val="B35E06" w:themeColor="accent1" w:themeShade="BF"/>
        </w:rPr>
        <w:t>SEMANARIO JUDICIAL DE LA FEDERACIÓN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E54A38" w:rsidRDefault="00E54A38" w:rsidP="00E54A38"/>
    <w:p w:rsidR="00E54A38" w:rsidRDefault="00E54A38" w:rsidP="00E54A38">
      <w:pPr>
        <w:spacing w:after="0" w:line="240" w:lineRule="auto"/>
        <w:jc w:val="center"/>
        <w:rPr>
          <w:rFonts w:ascii="Arial" w:hAnsi="Arial" w:cs="Arial"/>
        </w:rPr>
      </w:pPr>
      <w:bookmarkStart w:id="158" w:name="_Toc525808458"/>
      <w:bookmarkStart w:id="159" w:name="_Toc525808295"/>
      <w:bookmarkStart w:id="160" w:name="_Toc525683590"/>
      <w:bookmarkStart w:id="161" w:name="_Toc524947301"/>
      <w:bookmarkEnd w:id="125"/>
      <w:bookmarkEnd w:id="126"/>
      <w:bookmarkEnd w:id="127"/>
      <w:bookmarkEnd w:id="128"/>
      <w:bookmarkEnd w:id="129"/>
      <w:r>
        <w:rPr>
          <w:rFonts w:ascii="Arial" w:hAnsi="Arial" w:cs="Arial"/>
          <w:bCs/>
          <w:szCs w:val="24"/>
        </w:rPr>
        <w:t>(https://sjf.scjn.gob.mx/SJFSem/Paginas/SemanarioV5.aspx</w:t>
      </w:r>
      <w:bookmarkEnd w:id="158"/>
      <w:bookmarkEnd w:id="159"/>
      <w:bookmarkEnd w:id="160"/>
      <w:bookmarkEnd w:id="161"/>
    </w:p>
    <w:p w:rsidR="00087300" w:rsidRPr="00C53BD6" w:rsidRDefault="00087300" w:rsidP="00C53BD6">
      <w:pPr>
        <w:spacing w:after="0" w:line="240" w:lineRule="auto"/>
        <w:jc w:val="both"/>
        <w:rPr>
          <w:rFonts w:ascii="Arial" w:hAnsi="Arial" w:cs="Arial"/>
        </w:rPr>
      </w:pPr>
    </w:p>
    <w:sectPr w:rsidR="00087300" w:rsidRPr="00C53BD6"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19" w:rsidRDefault="00EF7C19">
      <w:pPr>
        <w:spacing w:after="0" w:line="240" w:lineRule="auto"/>
      </w:pPr>
      <w:r>
        <w:separator/>
      </w:r>
    </w:p>
  </w:endnote>
  <w:endnote w:type="continuationSeparator" w:id="0">
    <w:p w:rsidR="00EF7C19" w:rsidRDefault="00EF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19" w:rsidRDefault="00EF7C19">
      <w:pPr>
        <w:spacing w:after="0" w:line="240" w:lineRule="auto"/>
      </w:pPr>
      <w:r>
        <w:separator/>
      </w:r>
    </w:p>
  </w:footnote>
  <w:footnote w:type="continuationSeparator" w:id="0">
    <w:p w:rsidR="00EF7C19" w:rsidRDefault="00EF7C19">
      <w:pPr>
        <w:spacing w:after="0" w:line="240" w:lineRule="auto"/>
      </w:pPr>
      <w:r>
        <w:continuationSeparator/>
      </w:r>
    </w:p>
  </w:footnote>
  <w:footnote w:id="1">
    <w:p w:rsidR="00710B5D" w:rsidRPr="00710B5D" w:rsidRDefault="00710B5D" w:rsidP="00710B5D">
      <w:pPr>
        <w:spacing w:after="0" w:line="240" w:lineRule="auto"/>
        <w:jc w:val="both"/>
        <w:rPr>
          <w:rFonts w:ascii="Arial" w:hAnsi="Arial" w:cs="Arial"/>
          <w:sz w:val="18"/>
          <w:szCs w:val="18"/>
        </w:rPr>
      </w:pPr>
      <w:r w:rsidRPr="00710B5D">
        <w:rPr>
          <w:rStyle w:val="Refdenotaalpie"/>
          <w:rFonts w:ascii="Arial" w:hAnsi="Arial" w:cs="Arial"/>
          <w:sz w:val="18"/>
          <w:szCs w:val="18"/>
        </w:rPr>
        <w:footnoteRef/>
      </w:r>
      <w:r w:rsidRPr="00710B5D">
        <w:rPr>
          <w:rFonts w:ascii="Arial" w:hAnsi="Arial" w:cs="Arial"/>
          <w:sz w:val="18"/>
          <w:szCs w:val="18"/>
        </w:rPr>
        <w:t xml:space="preserve"> </w:t>
      </w:r>
      <w:r w:rsidRPr="00710B5D">
        <w:rPr>
          <w:rFonts w:ascii="Arial" w:hAnsi="Arial" w:cs="Arial"/>
          <w:sz w:val="18"/>
          <w:szCs w:val="18"/>
        </w:rPr>
        <w:t>Esta jurisprudencia aparece de igual manera en la compilación de jurisprudencias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0B5D"/>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1EE5"/>
    <w:rsid w:val="00B43495"/>
    <w:rsid w:val="00B5204C"/>
    <w:rsid w:val="00B64AD8"/>
    <w:rsid w:val="00B70211"/>
    <w:rsid w:val="00B73BF3"/>
    <w:rsid w:val="00B75327"/>
    <w:rsid w:val="00B80261"/>
    <w:rsid w:val="00BA2DB2"/>
    <w:rsid w:val="00BB0FDA"/>
    <w:rsid w:val="00BD7AE6"/>
    <w:rsid w:val="00C3444C"/>
    <w:rsid w:val="00C53BD6"/>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54A38"/>
    <w:rsid w:val="00E6251B"/>
    <w:rsid w:val="00EA3A2F"/>
    <w:rsid w:val="00EB4DB5"/>
    <w:rsid w:val="00ED5C6C"/>
    <w:rsid w:val="00EF36A5"/>
    <w:rsid w:val="00EF506B"/>
    <w:rsid w:val="00EF7C19"/>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C03F6-1A1D-4256-B1CF-B9DA0602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4</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2020-01-21T17:55:00Z</dcterms:created>
  <dcterms:modified xsi:type="dcterms:W3CDTF">2020-01-21T19:37:00Z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